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B88A809" w14:textId="77777777" w:rsidR="0019070F" w:rsidRPr="0019070F" w:rsidRDefault="0019070F" w:rsidP="0019070F">
      <w:pPr>
        <w:rPr>
          <w:rFonts w:ascii="Cambria Math" w:hAnsi="Cambria Math" w:cs="Cambria Math"/>
        </w:rPr>
      </w:pPr>
      <w:r w:rsidRPr="0019070F">
        <w:rPr>
          <w:rFonts w:ascii="Cambria Math" w:hAnsi="Cambria Math" w:cs="Cambria Math"/>
        </w:rPr>
        <w:t xml:space="preserve">100 </w:t>
      </w:r>
      <w:proofErr w:type="spellStart"/>
      <w:r w:rsidRPr="0019070F">
        <w:rPr>
          <w:rFonts w:ascii="Cambria Math" w:hAnsi="Cambria Math" w:cs="Cambria Math"/>
        </w:rPr>
        <w:t>ks</w:t>
      </w:r>
      <w:proofErr w:type="spellEnd"/>
      <w:r w:rsidRPr="0019070F">
        <w:rPr>
          <w:rFonts w:ascii="Cambria Math" w:hAnsi="Cambria Math" w:cs="Cambria Math"/>
        </w:rPr>
        <w:t xml:space="preserve"> LED </w:t>
      </w:r>
      <w:proofErr w:type="spellStart"/>
      <w:r w:rsidRPr="0019070F">
        <w:rPr>
          <w:rFonts w:ascii="Cambria Math" w:hAnsi="Cambria Math" w:cs="Cambria Math"/>
        </w:rPr>
        <w:t>stále</w:t>
      </w:r>
      <w:proofErr w:type="spellEnd"/>
      <w:r w:rsidRPr="0019070F">
        <w:rPr>
          <w:rFonts w:ascii="Cambria Math" w:hAnsi="Cambria Math" w:cs="Cambria Math"/>
        </w:rPr>
        <w:t xml:space="preserve"> </w:t>
      </w:r>
      <w:proofErr w:type="spellStart"/>
      <w:r w:rsidRPr="0019070F">
        <w:rPr>
          <w:rFonts w:ascii="Cambria Math" w:hAnsi="Cambria Math" w:cs="Cambria Math"/>
        </w:rPr>
        <w:t>svetlo</w:t>
      </w:r>
      <w:proofErr w:type="spellEnd"/>
    </w:p>
    <w:p w14:paraId="24A351F7" w14:textId="77777777" w:rsidR="0019070F" w:rsidRPr="0019070F" w:rsidRDefault="0019070F" w:rsidP="0019070F">
      <w:pPr>
        <w:rPr>
          <w:rFonts w:ascii="Cambria Math" w:hAnsi="Cambria Math" w:cs="Cambria Math"/>
        </w:rPr>
      </w:pPr>
      <w:r w:rsidRPr="0019070F">
        <w:rPr>
          <w:rFonts w:ascii="Cambria Math" w:hAnsi="Cambria Math" w:cs="Cambria Math"/>
        </w:rPr>
        <w:t xml:space="preserve">1,5 cm </w:t>
      </w:r>
      <w:proofErr w:type="spellStart"/>
      <w:r w:rsidRPr="0019070F">
        <w:rPr>
          <w:rFonts w:ascii="Cambria Math" w:hAnsi="Cambria Math" w:cs="Cambria Math"/>
        </w:rPr>
        <w:t>guľatá</w:t>
      </w:r>
      <w:proofErr w:type="spellEnd"/>
      <w:r w:rsidRPr="0019070F">
        <w:rPr>
          <w:rFonts w:ascii="Cambria Math" w:hAnsi="Cambria Math" w:cs="Cambria Math"/>
        </w:rPr>
        <w:t xml:space="preserve"> </w:t>
      </w:r>
      <w:proofErr w:type="spellStart"/>
      <w:r w:rsidRPr="0019070F">
        <w:rPr>
          <w:rFonts w:ascii="Cambria Math" w:hAnsi="Cambria Math" w:cs="Cambria Math"/>
        </w:rPr>
        <w:t>opálová</w:t>
      </w:r>
      <w:proofErr w:type="spellEnd"/>
      <w:r w:rsidRPr="0019070F">
        <w:rPr>
          <w:rFonts w:ascii="Cambria Math" w:hAnsi="Cambria Math" w:cs="Cambria Math"/>
        </w:rPr>
        <w:t xml:space="preserve"> </w:t>
      </w:r>
      <w:proofErr w:type="spellStart"/>
      <w:r w:rsidRPr="0019070F">
        <w:rPr>
          <w:rFonts w:ascii="Cambria Math" w:hAnsi="Cambria Math" w:cs="Cambria Math"/>
        </w:rPr>
        <w:t>dekorácia</w:t>
      </w:r>
      <w:proofErr w:type="spellEnd"/>
    </w:p>
    <w:p w14:paraId="288C2B67" w14:textId="77777777" w:rsidR="0019070F" w:rsidRPr="0019070F" w:rsidRDefault="0019070F" w:rsidP="0019070F">
      <w:pPr>
        <w:rPr>
          <w:rFonts w:ascii="Cambria Math" w:hAnsi="Cambria Math" w:cs="Cambria Math"/>
        </w:rPr>
      </w:pPr>
      <w:proofErr w:type="spellStart"/>
      <w:r w:rsidRPr="0019070F">
        <w:rPr>
          <w:rFonts w:ascii="Cambria Math" w:hAnsi="Cambria Math" w:cs="Cambria Math"/>
        </w:rPr>
        <w:t>napájanie</w:t>
      </w:r>
      <w:proofErr w:type="spellEnd"/>
      <w:r w:rsidRPr="0019070F">
        <w:rPr>
          <w:rFonts w:ascii="Cambria Math" w:hAnsi="Cambria Math" w:cs="Cambria Math"/>
        </w:rPr>
        <w:t xml:space="preserve">: </w:t>
      </w:r>
      <w:proofErr w:type="spellStart"/>
      <w:r w:rsidRPr="0019070F">
        <w:rPr>
          <w:rFonts w:ascii="Cambria Math" w:hAnsi="Cambria Math" w:cs="Cambria Math"/>
        </w:rPr>
        <w:t>sieťový</w:t>
      </w:r>
      <w:proofErr w:type="spellEnd"/>
      <w:r w:rsidRPr="0019070F">
        <w:rPr>
          <w:rFonts w:ascii="Cambria Math" w:hAnsi="Cambria Math" w:cs="Cambria Math"/>
        </w:rPr>
        <w:t xml:space="preserve"> </w:t>
      </w:r>
      <w:proofErr w:type="spellStart"/>
      <w:r w:rsidRPr="0019070F">
        <w:rPr>
          <w:rFonts w:ascii="Cambria Math" w:hAnsi="Cambria Math" w:cs="Cambria Math"/>
        </w:rPr>
        <w:t>adaptér</w:t>
      </w:r>
      <w:proofErr w:type="spellEnd"/>
    </w:p>
    <w:p w14:paraId="2469CA83" w14:textId="77777777" w:rsidR="0019070F" w:rsidRPr="0019070F" w:rsidRDefault="0019070F" w:rsidP="0019070F">
      <w:pPr>
        <w:rPr>
          <w:rFonts w:ascii="Cambria Math" w:hAnsi="Cambria Math" w:cs="Cambria Math"/>
        </w:rPr>
      </w:pPr>
      <w:proofErr w:type="gramStart"/>
      <w:r w:rsidRPr="0019070F">
        <w:rPr>
          <w:rFonts w:ascii="Cambria Math" w:hAnsi="Cambria Math" w:cs="Cambria Math"/>
        </w:rPr>
        <w:t>na</w:t>
      </w:r>
      <w:proofErr w:type="gramEnd"/>
      <w:r w:rsidRPr="0019070F">
        <w:rPr>
          <w:rFonts w:ascii="Cambria Math" w:hAnsi="Cambria Math" w:cs="Cambria Math"/>
        </w:rPr>
        <w:t xml:space="preserve"> </w:t>
      </w:r>
      <w:proofErr w:type="spellStart"/>
      <w:r w:rsidRPr="0019070F">
        <w:rPr>
          <w:rFonts w:ascii="Cambria Math" w:hAnsi="Cambria Math" w:cs="Cambria Math"/>
        </w:rPr>
        <w:t>vnútorné</w:t>
      </w:r>
      <w:proofErr w:type="spellEnd"/>
      <w:r w:rsidRPr="0019070F">
        <w:rPr>
          <w:rFonts w:ascii="Cambria Math" w:hAnsi="Cambria Math" w:cs="Cambria Math"/>
        </w:rPr>
        <w:t xml:space="preserve"> </w:t>
      </w:r>
      <w:proofErr w:type="spellStart"/>
      <w:r w:rsidRPr="0019070F">
        <w:rPr>
          <w:rFonts w:ascii="Cambria Math" w:hAnsi="Cambria Math" w:cs="Cambria Math"/>
        </w:rPr>
        <w:t>použitie</w:t>
      </w:r>
      <w:proofErr w:type="spellEnd"/>
    </w:p>
    <w:p w14:paraId="37634C3E" w14:textId="098AD0FF" w:rsidR="00481B83" w:rsidRPr="00C34403" w:rsidRDefault="0019070F" w:rsidP="0019070F">
      <w:proofErr w:type="spellStart"/>
      <w:r w:rsidRPr="0019070F">
        <w:rPr>
          <w:rFonts w:ascii="Cambria Math" w:hAnsi="Cambria Math" w:cs="Cambria Math"/>
        </w:rPr>
        <w:t>farebná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2023-01-23T08:48:00Z</dcterms:created>
  <dcterms:modified xsi:type="dcterms:W3CDTF">2023-01-23T08:48:00Z</dcterms:modified>
</cp:coreProperties>
</file>